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45" w:rsidRDefault="00835B45" w:rsidP="00835B45">
      <w:pPr>
        <w:rPr>
          <w:rFonts w:ascii="Arial" w:hAnsi="Arial" w:cs="Arial"/>
          <w:color w:val="000000"/>
          <w:sz w:val="24"/>
          <w:szCs w:val="24"/>
        </w:rPr>
      </w:pPr>
      <w:r>
        <w:rPr>
          <w:rFonts w:ascii="Arial" w:hAnsi="Arial" w:cs="Arial"/>
          <w:noProof/>
          <w:color w:val="000000"/>
          <w:sz w:val="24"/>
          <w:szCs w:val="24"/>
          <w:lang w:eastAsia="sv-SE"/>
        </w:rPr>
        <w:drawing>
          <wp:inline distT="0" distB="0" distL="0" distR="0">
            <wp:extent cx="3909060" cy="3223260"/>
            <wp:effectExtent l="0" t="0" r="0" b="0"/>
            <wp:docPr id="1" name="Bildobjekt 1" descr="https://www.borgholm.se/wp-content/uploads/2019/10/An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ttps://www.borgholm.se/wp-content/uploads/2019/10/AnnaN.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909060" cy="3223260"/>
                    </a:xfrm>
                    <a:prstGeom prst="rect">
                      <a:avLst/>
                    </a:prstGeom>
                    <a:noFill/>
                    <a:ln>
                      <a:noFill/>
                    </a:ln>
                  </pic:spPr>
                </pic:pic>
              </a:graphicData>
            </a:graphic>
          </wp:inline>
        </w:drawing>
      </w:r>
    </w:p>
    <w:p w:rsidR="00835B45" w:rsidRPr="00835B45" w:rsidRDefault="00835B45" w:rsidP="00835B45">
      <w:pPr>
        <w:pStyle w:val="Normalwebb"/>
        <w:spacing w:before="0" w:beforeAutospacing="0" w:after="336" w:afterAutospacing="0"/>
        <w:rPr>
          <w:rFonts w:ascii="Arial" w:hAnsi="Arial" w:cs="Arial"/>
          <w:b/>
          <w:color w:val="000000"/>
        </w:rPr>
      </w:pPr>
    </w:p>
    <w:p w:rsidR="00835B45" w:rsidRPr="00835B45" w:rsidRDefault="00835B45" w:rsidP="00835B45">
      <w:pPr>
        <w:pStyle w:val="Normalwebb"/>
        <w:spacing w:before="0" w:beforeAutospacing="0" w:after="336" w:afterAutospacing="0"/>
        <w:rPr>
          <w:rFonts w:ascii="Arial" w:hAnsi="Arial" w:cs="Arial"/>
          <w:b/>
          <w:color w:val="000000"/>
        </w:rPr>
      </w:pPr>
      <w:r w:rsidRPr="00835B45">
        <w:rPr>
          <w:rFonts w:ascii="Arial" w:hAnsi="Arial" w:cs="Arial"/>
          <w:b/>
          <w:color w:val="000000"/>
        </w:rPr>
        <w:t xml:space="preserve">Regeringens utredare Anna </w:t>
      </w:r>
      <w:proofErr w:type="spellStart"/>
      <w:r w:rsidRPr="00835B45">
        <w:rPr>
          <w:rFonts w:ascii="Arial" w:hAnsi="Arial" w:cs="Arial"/>
          <w:b/>
          <w:color w:val="000000"/>
        </w:rPr>
        <w:t>Nergårdh</w:t>
      </w:r>
      <w:proofErr w:type="spellEnd"/>
      <w:r w:rsidRPr="00835B45">
        <w:rPr>
          <w:rFonts w:ascii="Arial" w:hAnsi="Arial" w:cs="Arial"/>
          <w:b/>
          <w:color w:val="000000"/>
        </w:rPr>
        <w:t xml:space="preserve"> till Borgholm för att studera Borgholmsmodellen</w:t>
      </w:r>
      <w:r>
        <w:rPr>
          <w:rFonts w:ascii="Arial" w:hAnsi="Arial" w:cs="Arial"/>
          <w:b/>
          <w:color w:val="000000"/>
        </w:rPr>
        <w:t xml:space="preserve"> på plats</w:t>
      </w:r>
      <w:bookmarkStart w:id="0" w:name="_GoBack"/>
      <w:bookmarkEnd w:id="0"/>
    </w:p>
    <w:p w:rsidR="00835B45" w:rsidRDefault="00835B45" w:rsidP="00835B45">
      <w:pPr>
        <w:pStyle w:val="Normalwebb"/>
        <w:spacing w:before="0" w:beforeAutospacing="0" w:after="336" w:afterAutospacing="0"/>
        <w:rPr>
          <w:rFonts w:ascii="Arial" w:hAnsi="Arial" w:cs="Arial"/>
          <w:color w:val="000000"/>
        </w:rPr>
      </w:pPr>
      <w:r>
        <w:rPr>
          <w:rFonts w:ascii="Arial" w:hAnsi="Arial" w:cs="Arial"/>
          <w:color w:val="000000"/>
        </w:rPr>
        <w:t xml:space="preserve">Regeringens utredare Anna </w:t>
      </w:r>
      <w:proofErr w:type="spellStart"/>
      <w:r>
        <w:rPr>
          <w:rFonts w:ascii="Arial" w:hAnsi="Arial" w:cs="Arial"/>
          <w:color w:val="000000"/>
        </w:rPr>
        <w:t>Nergårdh</w:t>
      </w:r>
      <w:proofErr w:type="spellEnd"/>
      <w:r>
        <w:rPr>
          <w:rFonts w:ascii="Arial" w:hAnsi="Arial" w:cs="Arial"/>
          <w:color w:val="000000"/>
        </w:rPr>
        <w:t xml:space="preserve"> har fått i uppdrag att se hur svensk primärvård ska kunna stärkas. Hon uppmärksammar Borgholmsmodellen i sin utredning ”Samordnad utveckling för god och nära vård” och kommer idag, fredag den 25 oktober, till Borgholm för att på plats ta del av arbetet med hemsjukhuset, ett nära samarbete mellan kommun, hälsocentral och ambulans.</w:t>
      </w:r>
    </w:p>
    <w:p w:rsidR="00835B45" w:rsidRDefault="00835B45" w:rsidP="00835B45">
      <w:pPr>
        <w:pStyle w:val="Normalwebb"/>
        <w:spacing w:before="0" w:beforeAutospacing="0" w:after="336" w:afterAutospacing="0"/>
        <w:rPr>
          <w:rFonts w:ascii="Arial" w:hAnsi="Arial" w:cs="Arial"/>
          <w:color w:val="000000"/>
        </w:rPr>
      </w:pPr>
      <w:r>
        <w:rPr>
          <w:rFonts w:ascii="Arial" w:hAnsi="Arial" w:cs="Arial"/>
          <w:color w:val="000000"/>
        </w:rPr>
        <w:t xml:space="preserve">”Vi har lyft Borgholmsmodellen som gott exempel och haft mycket kontakt med företrädare både från hälsocentralen </w:t>
      </w:r>
      <w:proofErr w:type="gramStart"/>
      <w:r>
        <w:rPr>
          <w:rFonts w:ascii="Arial" w:hAnsi="Arial" w:cs="Arial"/>
          <w:color w:val="000000"/>
        </w:rPr>
        <w:t>och</w:t>
      </w:r>
      <w:proofErr w:type="gramEnd"/>
      <w:r>
        <w:rPr>
          <w:rFonts w:ascii="Arial" w:hAnsi="Arial" w:cs="Arial"/>
          <w:color w:val="000000"/>
        </w:rPr>
        <w:t xml:space="preserve"> kommunen men inte varit på plats tidigare. Så vi ser fram emot att få se det i verkligheten”, säger Anna </w:t>
      </w:r>
      <w:proofErr w:type="spellStart"/>
      <w:r>
        <w:rPr>
          <w:rFonts w:ascii="Arial" w:hAnsi="Arial" w:cs="Arial"/>
          <w:color w:val="000000"/>
        </w:rPr>
        <w:t>Nergårdh</w:t>
      </w:r>
      <w:proofErr w:type="spellEnd"/>
      <w:r>
        <w:rPr>
          <w:rFonts w:ascii="Arial" w:hAnsi="Arial" w:cs="Arial"/>
          <w:color w:val="000000"/>
        </w:rPr>
        <w:t>.</w:t>
      </w:r>
    </w:p>
    <w:p w:rsidR="00835B45" w:rsidRDefault="00835B45" w:rsidP="00835B45">
      <w:pPr>
        <w:pStyle w:val="Normalwebb"/>
        <w:spacing w:before="0" w:beforeAutospacing="0" w:after="336" w:afterAutospacing="0"/>
        <w:rPr>
          <w:rFonts w:ascii="Arial" w:hAnsi="Arial" w:cs="Arial"/>
          <w:color w:val="000000"/>
        </w:rPr>
      </w:pPr>
      <w:r>
        <w:rPr>
          <w:rFonts w:ascii="Arial" w:hAnsi="Arial" w:cs="Arial"/>
          <w:color w:val="000000"/>
        </w:rPr>
        <w:t>Borgholmsmodellen med sitt hemsjukhus har blivit ett välkänt begrepp och innebär bland annat att alla som är inskrivna i hemsjukhuset erbjuds hembesök av läkare och sjuksköterska. Vidare utvecklas modellen med att ytterligare involvera specialister inom rehabilitering och de som känner individen allra bäst, undersköterskorna. Konceptet är att skapa nära vård och omsorg i den enskildes hem.</w:t>
      </w:r>
    </w:p>
    <w:p w:rsidR="00835B45" w:rsidRDefault="00835B45" w:rsidP="00835B45">
      <w:pPr>
        <w:pStyle w:val="Normalwebb"/>
        <w:spacing w:before="0" w:beforeAutospacing="0" w:after="336" w:afterAutospacing="0"/>
        <w:rPr>
          <w:rFonts w:ascii="Arial" w:hAnsi="Arial" w:cs="Arial"/>
          <w:color w:val="000000"/>
        </w:rPr>
      </w:pPr>
      <w:r>
        <w:rPr>
          <w:rFonts w:ascii="Arial" w:hAnsi="Arial" w:cs="Arial"/>
          <w:color w:val="000000"/>
        </w:rPr>
        <w:t xml:space="preserve">I utredningen ”Samordnad utveckling för god och nära vård” har Anna </w:t>
      </w:r>
      <w:proofErr w:type="spellStart"/>
      <w:r>
        <w:rPr>
          <w:rFonts w:ascii="Arial" w:hAnsi="Arial" w:cs="Arial"/>
          <w:color w:val="000000"/>
        </w:rPr>
        <w:t>Nergårdh</w:t>
      </w:r>
      <w:proofErr w:type="spellEnd"/>
      <w:r>
        <w:rPr>
          <w:rFonts w:ascii="Arial" w:hAnsi="Arial" w:cs="Arial"/>
          <w:color w:val="000000"/>
        </w:rPr>
        <w:t xml:space="preserve"> ända sedan starten pekat på att vården måste ställa om och bli mindre sjukhustung. Hon vill bland annat synliggöra kommunens roll i sjukvården och förbättra samverkan med regionerna. Slutbetänkandet ska vara klart nästa år.</w:t>
      </w:r>
    </w:p>
    <w:p w:rsidR="00835B45" w:rsidRDefault="00835B45" w:rsidP="00835B45">
      <w:pPr>
        <w:pStyle w:val="Normalwebb"/>
        <w:spacing w:before="0" w:beforeAutospacing="0" w:after="336" w:afterAutospacing="0"/>
        <w:rPr>
          <w:rFonts w:ascii="Arial" w:hAnsi="Arial" w:cs="Arial"/>
          <w:color w:val="000000"/>
        </w:rPr>
      </w:pPr>
      <w:r>
        <w:rPr>
          <w:rFonts w:ascii="Arial" w:hAnsi="Arial" w:cs="Arial"/>
          <w:color w:val="000000"/>
        </w:rPr>
        <w:t xml:space="preserve">”Borgholmsmodellen är </w:t>
      </w:r>
      <w:proofErr w:type="gramStart"/>
      <w:r>
        <w:rPr>
          <w:rFonts w:ascii="Arial" w:hAnsi="Arial" w:cs="Arial"/>
          <w:color w:val="000000"/>
        </w:rPr>
        <w:t>ett  gott</w:t>
      </w:r>
      <w:proofErr w:type="gramEnd"/>
      <w:r>
        <w:rPr>
          <w:rFonts w:ascii="Arial" w:hAnsi="Arial" w:cs="Arial"/>
          <w:color w:val="000000"/>
        </w:rPr>
        <w:t xml:space="preserve"> exempel som vi tidigt fick kännedom om och har lyft på olika sätt i vårt arbete. Det intressanta är den nära samverkan mellan kommunen och regionens hälsocentral. Det är förstås också intressant att kunna finnas till hands redan i hemmet och därmed undvika den oro som transport och till exempel inläggning på sjukhus kan innebära”, säger Anna </w:t>
      </w:r>
      <w:proofErr w:type="spellStart"/>
      <w:r>
        <w:rPr>
          <w:rFonts w:ascii="Arial" w:hAnsi="Arial" w:cs="Arial"/>
          <w:color w:val="000000"/>
        </w:rPr>
        <w:t>Nergårdh</w:t>
      </w:r>
      <w:proofErr w:type="spellEnd"/>
      <w:r>
        <w:rPr>
          <w:rFonts w:ascii="Arial" w:hAnsi="Arial" w:cs="Arial"/>
          <w:color w:val="000000"/>
        </w:rPr>
        <w:t xml:space="preserve"> och fortsätter:</w:t>
      </w:r>
    </w:p>
    <w:p w:rsidR="00835B45" w:rsidRDefault="00835B45" w:rsidP="00835B45">
      <w:pPr>
        <w:pStyle w:val="Normalwebb"/>
        <w:spacing w:before="0" w:beforeAutospacing="0" w:after="336" w:afterAutospacing="0"/>
        <w:rPr>
          <w:rFonts w:ascii="Arial" w:hAnsi="Arial" w:cs="Arial"/>
          <w:color w:val="000000"/>
        </w:rPr>
      </w:pPr>
      <w:r>
        <w:rPr>
          <w:rFonts w:ascii="Arial" w:hAnsi="Arial" w:cs="Arial"/>
          <w:color w:val="000000"/>
        </w:rPr>
        <w:lastRenderedPageBreak/>
        <w:t>”Vi lyfte Borgholmsmodellen redan i vårt andra delbetänkande och har fortsatt följa den kontinuerliga utvecklingen i Borgholm med stort intresse”.</w:t>
      </w:r>
    </w:p>
    <w:p w:rsidR="00835B45" w:rsidRDefault="00835B45" w:rsidP="00835B45">
      <w:pPr>
        <w:pStyle w:val="Normalwebb"/>
        <w:spacing w:before="0" w:beforeAutospacing="0" w:after="336" w:afterAutospacing="0"/>
        <w:rPr>
          <w:rFonts w:ascii="Arial" w:hAnsi="Arial" w:cs="Arial"/>
          <w:color w:val="000000"/>
        </w:rPr>
      </w:pPr>
      <w:r>
        <w:rPr>
          <w:rFonts w:ascii="Arial" w:hAnsi="Arial" w:cs="Arial"/>
          <w:color w:val="000000"/>
        </w:rPr>
        <w:t xml:space="preserve">Borgholmsmodellen har rosats i medier och läkaren Åke Åkesson har fått ”Den mobila vårdens pris” </w:t>
      </w:r>
      <w:proofErr w:type="gramStart"/>
      <w:r>
        <w:rPr>
          <w:rFonts w:ascii="Arial" w:hAnsi="Arial" w:cs="Arial"/>
          <w:color w:val="000000"/>
        </w:rPr>
        <w:t>för  hemsjukhuset</w:t>
      </w:r>
      <w:proofErr w:type="gramEnd"/>
      <w:r>
        <w:rPr>
          <w:rFonts w:ascii="Arial" w:hAnsi="Arial" w:cs="Arial"/>
          <w:color w:val="000000"/>
        </w:rPr>
        <w:t xml:space="preserve">”. Ifjol besökte socialminister Annika Strandhäll (S) och statsminister Stefan </w:t>
      </w:r>
      <w:proofErr w:type="spellStart"/>
      <w:r>
        <w:rPr>
          <w:rFonts w:ascii="Arial" w:hAnsi="Arial" w:cs="Arial"/>
          <w:color w:val="000000"/>
        </w:rPr>
        <w:t>Löfven</w:t>
      </w:r>
      <w:proofErr w:type="spellEnd"/>
      <w:r>
        <w:rPr>
          <w:rFonts w:ascii="Arial" w:hAnsi="Arial" w:cs="Arial"/>
          <w:color w:val="000000"/>
        </w:rPr>
        <w:t xml:space="preserve"> (S) Borgholms hälsocentral för att titta på Borgholmsmodellen och Anna Hasselbom </w:t>
      </w:r>
      <w:proofErr w:type="gramStart"/>
      <w:r>
        <w:rPr>
          <w:rFonts w:ascii="Arial" w:hAnsi="Arial" w:cs="Arial"/>
          <w:color w:val="000000"/>
        </w:rPr>
        <w:t>Trofast ,</w:t>
      </w:r>
      <w:proofErr w:type="gramEnd"/>
      <w:r>
        <w:rPr>
          <w:rFonts w:ascii="Arial" w:hAnsi="Arial" w:cs="Arial"/>
          <w:color w:val="000000"/>
        </w:rPr>
        <w:t xml:space="preserve"> socialchef och Maria Svanborg verksamhetschef äldreomsorgen och hälso- och sjukvårdsverksamheten berättade nyligen om Borgholmsmodellen på primärvårdskonferensen i Stockholm. Anna Hasselbom Trofast är glad över att Anna </w:t>
      </w:r>
      <w:proofErr w:type="spellStart"/>
      <w:r>
        <w:rPr>
          <w:rFonts w:ascii="Arial" w:hAnsi="Arial" w:cs="Arial"/>
          <w:color w:val="000000"/>
        </w:rPr>
        <w:t>Nergårdh</w:t>
      </w:r>
      <w:proofErr w:type="spellEnd"/>
      <w:r>
        <w:rPr>
          <w:rFonts w:ascii="Arial" w:hAnsi="Arial" w:cs="Arial"/>
          <w:color w:val="000000"/>
        </w:rPr>
        <w:t xml:space="preserve"> ska ta del av Borgholmsmodellen på plats.</w:t>
      </w:r>
    </w:p>
    <w:p w:rsidR="00835B45" w:rsidRDefault="00835B45" w:rsidP="00835B45">
      <w:pPr>
        <w:pStyle w:val="Normalwebb"/>
        <w:spacing w:before="0" w:beforeAutospacing="0" w:after="336" w:afterAutospacing="0"/>
        <w:rPr>
          <w:rFonts w:ascii="Arial" w:hAnsi="Arial" w:cs="Arial"/>
          <w:color w:val="000000"/>
        </w:rPr>
      </w:pPr>
      <w:r>
        <w:rPr>
          <w:rFonts w:ascii="Arial" w:hAnsi="Arial" w:cs="Arial"/>
          <w:color w:val="000000"/>
        </w:rPr>
        <w:t xml:space="preserve">”Vi är jätteglada. Det är en ära att ta emot hennes besök. Vi behöver ta vara på de resurser som finns i samhället och det tar Anna </w:t>
      </w:r>
      <w:proofErr w:type="spellStart"/>
      <w:r>
        <w:rPr>
          <w:rFonts w:ascii="Arial" w:hAnsi="Arial" w:cs="Arial"/>
          <w:color w:val="000000"/>
        </w:rPr>
        <w:t>Nergårdh</w:t>
      </w:r>
      <w:proofErr w:type="spellEnd"/>
      <w:r>
        <w:rPr>
          <w:rFonts w:ascii="Arial" w:hAnsi="Arial" w:cs="Arial"/>
          <w:color w:val="000000"/>
        </w:rPr>
        <w:t xml:space="preserve"> upp i sin utredning. Sjukvård handlar inte bara om sjukhusets fyra väggar utan det är så många fler samhällsfunktioner som är med och bidrar till att hålla oss friska, som skola, föreningsliv och en meningsfull fritid.  Sjukhusvården med specialister ska användas när den behövs men vi behöver också ta vara på de resurser som finns i samhället. I och med samarbetet med hemsjukhuset har vi kunnat höja undersköterskornas status genom utbildning, lära dem </w:t>
      </w:r>
      <w:proofErr w:type="gramStart"/>
      <w:r>
        <w:rPr>
          <w:rFonts w:ascii="Arial" w:hAnsi="Arial" w:cs="Arial"/>
          <w:color w:val="000000"/>
        </w:rPr>
        <w:t>att  vara</w:t>
      </w:r>
      <w:proofErr w:type="gramEnd"/>
      <w:r>
        <w:rPr>
          <w:rFonts w:ascii="Arial" w:hAnsi="Arial" w:cs="Arial"/>
          <w:color w:val="000000"/>
        </w:rPr>
        <w:t xml:space="preserve"> uppmärksamma på försämringar och göra det enklare för dem att kontakta läkare och distriktssköterskor med sina iakttagelser, säger Anna Hasselbom Trofast.</w:t>
      </w:r>
    </w:p>
    <w:p w:rsidR="00835B45" w:rsidRDefault="00835B45" w:rsidP="00835B45">
      <w:pPr>
        <w:pStyle w:val="Normalwebb"/>
        <w:spacing w:before="0" w:beforeAutospacing="0" w:after="336" w:afterAutospacing="0"/>
        <w:rPr>
          <w:rFonts w:ascii="Arial" w:hAnsi="Arial" w:cs="Arial"/>
          <w:color w:val="000000"/>
        </w:rPr>
      </w:pPr>
      <w:r>
        <w:rPr>
          <w:rStyle w:val="Stark"/>
          <w:rFonts w:ascii="Arial" w:hAnsi="Arial" w:cs="Arial"/>
          <w:color w:val="000000"/>
        </w:rPr>
        <w:t>FAKTA: Borgholmsmodellen</w:t>
      </w:r>
    </w:p>
    <w:p w:rsidR="00835B45" w:rsidRDefault="00835B45" w:rsidP="00835B45">
      <w:pPr>
        <w:numPr>
          <w:ilvl w:val="0"/>
          <w:numId w:val="1"/>
        </w:numPr>
        <w:spacing w:before="100" w:beforeAutospacing="1" w:after="100" w:afterAutospacing="1"/>
        <w:ind w:left="0"/>
        <w:rPr>
          <w:rFonts w:ascii="Arial" w:hAnsi="Arial" w:cs="Arial"/>
          <w:color w:val="000000"/>
          <w:sz w:val="24"/>
          <w:szCs w:val="24"/>
        </w:rPr>
      </w:pPr>
      <w:r>
        <w:rPr>
          <w:rFonts w:ascii="Arial" w:hAnsi="Arial" w:cs="Arial"/>
          <w:color w:val="000000"/>
          <w:sz w:val="24"/>
          <w:szCs w:val="24"/>
        </w:rPr>
        <w:t>Borgholmsmodellen bygger på nära samverkan mellan huvudmän region/hälsocentral och kommun.</w:t>
      </w:r>
    </w:p>
    <w:p w:rsidR="00835B45" w:rsidRDefault="00835B45" w:rsidP="00835B45">
      <w:pPr>
        <w:numPr>
          <w:ilvl w:val="0"/>
          <w:numId w:val="1"/>
        </w:numPr>
        <w:spacing w:before="100" w:beforeAutospacing="1" w:after="100" w:afterAutospacing="1"/>
        <w:ind w:left="0"/>
        <w:rPr>
          <w:rFonts w:ascii="Arial" w:hAnsi="Arial" w:cs="Arial"/>
          <w:color w:val="000000"/>
          <w:sz w:val="24"/>
          <w:szCs w:val="24"/>
        </w:rPr>
      </w:pPr>
      <w:r>
        <w:rPr>
          <w:rFonts w:ascii="Arial" w:hAnsi="Arial" w:cs="Arial"/>
          <w:color w:val="000000"/>
          <w:sz w:val="24"/>
          <w:szCs w:val="24"/>
        </w:rPr>
        <w:t>Alla som är inskrivna i hemsjukhuset erbjuds vid behov hembesök av läkare och sjuksköterska.</w:t>
      </w:r>
    </w:p>
    <w:p w:rsidR="00835B45" w:rsidRDefault="00835B45" w:rsidP="00835B45">
      <w:pPr>
        <w:numPr>
          <w:ilvl w:val="0"/>
          <w:numId w:val="1"/>
        </w:numPr>
        <w:spacing w:before="100" w:beforeAutospacing="1" w:after="100" w:afterAutospacing="1"/>
        <w:ind w:left="0"/>
        <w:rPr>
          <w:rFonts w:ascii="Arial" w:hAnsi="Arial" w:cs="Arial"/>
          <w:color w:val="000000"/>
          <w:sz w:val="24"/>
          <w:szCs w:val="24"/>
        </w:rPr>
      </w:pPr>
      <w:r>
        <w:rPr>
          <w:rFonts w:ascii="Arial" w:hAnsi="Arial" w:cs="Arial"/>
          <w:color w:val="000000"/>
          <w:sz w:val="24"/>
          <w:szCs w:val="24"/>
        </w:rPr>
        <w:t>Vidare utvecklas modellen med att ytterligare involvera specialister inom rehabilitering (rehab) och de som känner den individen allra bäst = undersköterska.</w:t>
      </w:r>
    </w:p>
    <w:p w:rsidR="00835B45" w:rsidRDefault="00835B45" w:rsidP="00835B45">
      <w:pPr>
        <w:numPr>
          <w:ilvl w:val="0"/>
          <w:numId w:val="1"/>
        </w:numPr>
        <w:spacing w:before="100" w:beforeAutospacing="1" w:after="100" w:afterAutospacing="1"/>
        <w:ind w:left="0"/>
        <w:rPr>
          <w:rFonts w:ascii="Arial" w:hAnsi="Arial" w:cs="Arial"/>
          <w:color w:val="000000"/>
          <w:sz w:val="24"/>
          <w:szCs w:val="24"/>
        </w:rPr>
      </w:pPr>
      <w:r>
        <w:rPr>
          <w:rFonts w:ascii="Arial" w:hAnsi="Arial" w:cs="Arial"/>
          <w:color w:val="000000"/>
          <w:sz w:val="24"/>
          <w:szCs w:val="24"/>
        </w:rPr>
        <w:t>Använda teknik och avancerad utrustning i hemmet för att undvika onödig slutenvård på sjukhus.</w:t>
      </w:r>
    </w:p>
    <w:p w:rsidR="00835B45" w:rsidRDefault="00835B45" w:rsidP="00835B45">
      <w:pPr>
        <w:numPr>
          <w:ilvl w:val="0"/>
          <w:numId w:val="1"/>
        </w:numPr>
        <w:spacing w:before="100" w:beforeAutospacing="1" w:after="100" w:afterAutospacing="1"/>
        <w:ind w:left="0"/>
        <w:rPr>
          <w:rFonts w:ascii="Arial" w:hAnsi="Arial" w:cs="Arial"/>
          <w:color w:val="000000"/>
          <w:sz w:val="24"/>
          <w:szCs w:val="24"/>
        </w:rPr>
      </w:pPr>
      <w:r>
        <w:rPr>
          <w:rFonts w:ascii="Arial" w:hAnsi="Arial" w:cs="Arial"/>
          <w:color w:val="000000"/>
          <w:sz w:val="24"/>
          <w:szCs w:val="24"/>
        </w:rPr>
        <w:t>Konceptet är att skapa nära vård och omsorg i den enskildes hem, oavsett ordinärt boende eller särskilt boende.</w:t>
      </w:r>
    </w:p>
    <w:p w:rsidR="00835B45" w:rsidRDefault="00835B45" w:rsidP="00835B45">
      <w:pPr>
        <w:spacing w:before="100" w:beforeAutospacing="1" w:after="100" w:afterAutospacing="1"/>
        <w:rPr>
          <w:rFonts w:ascii="Arial" w:hAnsi="Arial" w:cs="Arial"/>
          <w:color w:val="000000"/>
          <w:sz w:val="24"/>
          <w:szCs w:val="24"/>
        </w:rPr>
      </w:pPr>
      <w:r>
        <w:rPr>
          <w:rFonts w:ascii="Arial" w:hAnsi="Arial" w:cs="Arial"/>
          <w:color w:val="000000"/>
          <w:sz w:val="24"/>
          <w:szCs w:val="24"/>
        </w:rPr>
        <w:t>Kompletterar med bild från besöket och citat vid 14-tiden om ni vill.</w:t>
      </w:r>
    </w:p>
    <w:p w:rsidR="00835B45" w:rsidRDefault="00835B45" w:rsidP="00835B45">
      <w:pPr>
        <w:spacing w:before="100" w:beforeAutospacing="1" w:after="100" w:afterAutospacing="1"/>
        <w:rPr>
          <w:rFonts w:ascii="Arial" w:hAnsi="Arial" w:cs="Arial"/>
          <w:b/>
          <w:bCs/>
          <w:color w:val="000000"/>
          <w:sz w:val="24"/>
          <w:szCs w:val="24"/>
        </w:rPr>
      </w:pPr>
      <w:r>
        <w:rPr>
          <w:rFonts w:ascii="Arial" w:hAnsi="Arial" w:cs="Arial"/>
          <w:b/>
          <w:bCs/>
          <w:color w:val="000000"/>
          <w:sz w:val="24"/>
          <w:szCs w:val="24"/>
        </w:rPr>
        <w:t xml:space="preserve">Kontakt för mer info: </w:t>
      </w:r>
    </w:p>
    <w:p w:rsidR="00835B45" w:rsidRDefault="00835B45" w:rsidP="00835B45">
      <w:pPr>
        <w:spacing w:before="100" w:beforeAutospacing="1" w:after="100" w:afterAutospacing="1"/>
        <w:rPr>
          <w:rFonts w:ascii="Arial" w:hAnsi="Arial" w:cs="Arial"/>
          <w:color w:val="000000"/>
          <w:sz w:val="24"/>
          <w:szCs w:val="24"/>
        </w:rPr>
      </w:pPr>
      <w:r>
        <w:rPr>
          <w:rFonts w:ascii="Arial" w:hAnsi="Arial" w:cs="Arial"/>
          <w:color w:val="000000"/>
          <w:sz w:val="24"/>
          <w:szCs w:val="24"/>
        </w:rPr>
        <w:t>Maria Svanborg, verksamhetschef äldreomsorgen och hälso- och sjukvårdsverksamheten: telefon:</w:t>
      </w:r>
      <w:proofErr w:type="gramStart"/>
      <w:r>
        <w:rPr>
          <w:rFonts w:ascii="Arial" w:hAnsi="Arial" w:cs="Arial"/>
          <w:color w:val="000000"/>
          <w:sz w:val="24"/>
          <w:szCs w:val="24"/>
        </w:rPr>
        <w:t xml:space="preserve"> 0485-88014</w:t>
      </w:r>
      <w:proofErr w:type="gramEnd"/>
      <w:r>
        <w:rPr>
          <w:rFonts w:ascii="Arial" w:hAnsi="Arial" w:cs="Arial"/>
          <w:color w:val="000000"/>
          <w:sz w:val="24"/>
          <w:szCs w:val="24"/>
        </w:rPr>
        <w:t>.</w:t>
      </w:r>
    </w:p>
    <w:p w:rsidR="00835B45" w:rsidRDefault="00835B45" w:rsidP="00835B45">
      <w:pPr>
        <w:spacing w:before="100" w:beforeAutospacing="1" w:after="100" w:afterAutospacing="1"/>
        <w:rPr>
          <w:rFonts w:ascii="Arial" w:hAnsi="Arial" w:cs="Arial"/>
          <w:color w:val="000000"/>
          <w:sz w:val="24"/>
          <w:szCs w:val="24"/>
        </w:rPr>
      </w:pPr>
      <w:r>
        <w:rPr>
          <w:rFonts w:ascii="Arial" w:hAnsi="Arial" w:cs="Arial"/>
          <w:color w:val="000000"/>
          <w:sz w:val="24"/>
          <w:szCs w:val="24"/>
        </w:rPr>
        <w:t xml:space="preserve">Anna </w:t>
      </w:r>
      <w:proofErr w:type="spellStart"/>
      <w:r>
        <w:rPr>
          <w:rFonts w:ascii="Arial" w:hAnsi="Arial" w:cs="Arial"/>
          <w:color w:val="000000"/>
          <w:sz w:val="24"/>
          <w:szCs w:val="24"/>
        </w:rPr>
        <w:t>Nergårdhs</w:t>
      </w:r>
      <w:proofErr w:type="spellEnd"/>
      <w:r>
        <w:rPr>
          <w:rFonts w:ascii="Arial" w:hAnsi="Arial" w:cs="Arial"/>
          <w:color w:val="000000"/>
          <w:sz w:val="24"/>
          <w:szCs w:val="24"/>
        </w:rPr>
        <w:t xml:space="preserve"> presskontakt: Louise Andersson, huvudsekreterare, </w:t>
      </w:r>
      <w:proofErr w:type="spellStart"/>
      <w:r>
        <w:rPr>
          <w:rFonts w:ascii="Arial" w:hAnsi="Arial" w:cs="Arial"/>
          <w:color w:val="000000"/>
          <w:sz w:val="24"/>
          <w:szCs w:val="24"/>
        </w:rPr>
        <w:t>tel</w:t>
      </w:r>
      <w:proofErr w:type="spellEnd"/>
      <w:r>
        <w:rPr>
          <w:rFonts w:ascii="Arial" w:hAnsi="Arial" w:cs="Arial"/>
          <w:color w:val="000000"/>
          <w:sz w:val="24"/>
          <w:szCs w:val="24"/>
        </w:rPr>
        <w:t xml:space="preserve">: 08-405 31 45, e-post: </w:t>
      </w:r>
      <w:hyperlink r:id="rId8" w:history="1">
        <w:r>
          <w:rPr>
            <w:rStyle w:val="Hyperlnk"/>
            <w:rFonts w:ascii="Arial" w:hAnsi="Arial" w:cs="Arial"/>
            <w:sz w:val="24"/>
            <w:szCs w:val="24"/>
          </w:rPr>
          <w:t>louise.a.andersson@regeringskansliet.se</w:t>
        </w:r>
      </w:hyperlink>
    </w:p>
    <w:p w:rsidR="007A42B4" w:rsidRDefault="007A42B4"/>
    <w:sectPr w:rsidR="007A4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B34DB"/>
    <w:multiLevelType w:val="multilevel"/>
    <w:tmpl w:val="EC5C2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45"/>
    <w:rsid w:val="007A42B4"/>
    <w:rsid w:val="00835B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5"/>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35B45"/>
    <w:rPr>
      <w:color w:val="0000FF"/>
      <w:u w:val="single"/>
    </w:rPr>
  </w:style>
  <w:style w:type="paragraph" w:styleId="Normalwebb">
    <w:name w:val="Normal (Web)"/>
    <w:basedOn w:val="Normal"/>
    <w:uiPriority w:val="99"/>
    <w:semiHidden/>
    <w:unhideWhenUsed/>
    <w:rsid w:val="00835B45"/>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835B45"/>
    <w:rPr>
      <w:b/>
      <w:bCs/>
    </w:rPr>
  </w:style>
  <w:style w:type="paragraph" w:styleId="Ballongtext">
    <w:name w:val="Balloon Text"/>
    <w:basedOn w:val="Normal"/>
    <w:link w:val="BallongtextChar"/>
    <w:uiPriority w:val="99"/>
    <w:semiHidden/>
    <w:unhideWhenUsed/>
    <w:rsid w:val="00835B45"/>
    <w:rPr>
      <w:rFonts w:ascii="Tahoma" w:hAnsi="Tahoma" w:cs="Tahoma"/>
      <w:sz w:val="16"/>
      <w:szCs w:val="16"/>
    </w:rPr>
  </w:style>
  <w:style w:type="character" w:customStyle="1" w:styleId="BallongtextChar">
    <w:name w:val="Ballongtext Char"/>
    <w:basedOn w:val="Standardstycketeckensnitt"/>
    <w:link w:val="Ballongtext"/>
    <w:uiPriority w:val="99"/>
    <w:semiHidden/>
    <w:rsid w:val="00835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5"/>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35B45"/>
    <w:rPr>
      <w:color w:val="0000FF"/>
      <w:u w:val="single"/>
    </w:rPr>
  </w:style>
  <w:style w:type="paragraph" w:styleId="Normalwebb">
    <w:name w:val="Normal (Web)"/>
    <w:basedOn w:val="Normal"/>
    <w:uiPriority w:val="99"/>
    <w:semiHidden/>
    <w:unhideWhenUsed/>
    <w:rsid w:val="00835B45"/>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835B45"/>
    <w:rPr>
      <w:b/>
      <w:bCs/>
    </w:rPr>
  </w:style>
  <w:style w:type="paragraph" w:styleId="Ballongtext">
    <w:name w:val="Balloon Text"/>
    <w:basedOn w:val="Normal"/>
    <w:link w:val="BallongtextChar"/>
    <w:uiPriority w:val="99"/>
    <w:semiHidden/>
    <w:unhideWhenUsed/>
    <w:rsid w:val="00835B45"/>
    <w:rPr>
      <w:rFonts w:ascii="Tahoma" w:hAnsi="Tahoma" w:cs="Tahoma"/>
      <w:sz w:val="16"/>
      <w:szCs w:val="16"/>
    </w:rPr>
  </w:style>
  <w:style w:type="character" w:customStyle="1" w:styleId="BallongtextChar">
    <w:name w:val="Ballongtext Char"/>
    <w:basedOn w:val="Standardstycketeckensnitt"/>
    <w:link w:val="Ballongtext"/>
    <w:uiPriority w:val="99"/>
    <w:semiHidden/>
    <w:rsid w:val="00835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a.andersson@regeringskansliet.se" TargetMode="External"/><Relationship Id="rId3" Type="http://schemas.microsoft.com/office/2007/relationships/stylesWithEffects" Target="stylesWithEffects.xml"/><Relationship Id="rId7" Type="http://schemas.openxmlformats.org/officeDocument/2006/relationships/image" Target="cid:image002.jpg@01D58B15.E30642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3557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Borgholms Kommun</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Törnqvist</dc:creator>
  <cp:lastModifiedBy>Anna Törnqvist</cp:lastModifiedBy>
  <cp:revision>1</cp:revision>
  <dcterms:created xsi:type="dcterms:W3CDTF">2020-01-07T12:07:00Z</dcterms:created>
  <dcterms:modified xsi:type="dcterms:W3CDTF">2020-01-07T12:08:00Z</dcterms:modified>
</cp:coreProperties>
</file>